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F3783B">
        <w:rPr>
          <w:spacing w:val="10"/>
          <w:sz w:val="22"/>
          <w:szCs w:val="22"/>
        </w:rPr>
        <w:t xml:space="preserve">Coca-Cola and Pepsi have changed the </w:t>
      </w:r>
      <w:r>
        <w:rPr>
          <w:spacing w:val="10"/>
          <w:sz w:val="22"/>
          <w:szCs w:val="22"/>
        </w:rPr>
        <w:t>manufacturing process</w:t>
      </w:r>
      <w:r w:rsidRPr="00F3783B">
        <w:rPr>
          <w:spacing w:val="10"/>
          <w:sz w:val="22"/>
          <w:szCs w:val="22"/>
        </w:rPr>
        <w:t xml:space="preserve"> for their drinks to </w:t>
      </w:r>
      <w:r>
        <w:rPr>
          <w:spacing w:val="10"/>
          <w:sz w:val="22"/>
          <w:szCs w:val="22"/>
        </w:rPr>
        <w:t>bring their products in line with new legislation regarding cancer-causing chemicals.</w:t>
      </w:r>
      <w:r w:rsidRPr="00F3783B">
        <w:rPr>
          <w:spacing w:val="10"/>
          <w:sz w:val="22"/>
          <w:szCs w:val="22"/>
        </w:rPr>
        <w:t xml:space="preserve"> The new </w:t>
      </w:r>
      <w:r>
        <w:rPr>
          <w:spacing w:val="10"/>
          <w:sz w:val="22"/>
          <w:szCs w:val="22"/>
        </w:rPr>
        <w:t>process gives</w:t>
      </w:r>
      <w:r w:rsidRPr="00F3783B">
        <w:rPr>
          <w:spacing w:val="10"/>
          <w:sz w:val="22"/>
          <w:szCs w:val="22"/>
        </w:rPr>
        <w:t xml:space="preserve"> caramel col</w:t>
      </w:r>
      <w:r>
        <w:rPr>
          <w:spacing w:val="10"/>
          <w:sz w:val="22"/>
          <w:szCs w:val="22"/>
        </w:rPr>
        <w:t>ouring in the drinks that has less 4-</w:t>
      </w:r>
      <w:r w:rsidRPr="00F3783B">
        <w:rPr>
          <w:spacing w:val="10"/>
          <w:sz w:val="22"/>
          <w:szCs w:val="22"/>
        </w:rPr>
        <w:t>methylimidazole (4-MEI)</w:t>
      </w:r>
      <w:r>
        <w:rPr>
          <w:spacing w:val="10"/>
          <w:sz w:val="22"/>
          <w:szCs w:val="22"/>
        </w:rPr>
        <w:t>,</w:t>
      </w:r>
      <w:r w:rsidRPr="00F3783B">
        <w:rPr>
          <w:spacing w:val="10"/>
          <w:sz w:val="22"/>
          <w:szCs w:val="22"/>
        </w:rPr>
        <w:t xml:space="preserve"> a chemical which </w:t>
      </w:r>
      <w:smartTag w:uri="urn:schemas-microsoft-com:office:smarttags" w:element="State">
        <w:smartTag w:uri="urn:schemas-microsoft-com:office:smarttags" w:element="place">
          <w:r w:rsidRPr="00F3783B">
            <w:rPr>
              <w:spacing w:val="10"/>
              <w:sz w:val="22"/>
              <w:szCs w:val="22"/>
            </w:rPr>
            <w:t>California</w:t>
          </w:r>
        </w:smartTag>
      </w:smartTag>
      <w:r w:rsidRPr="00F3783B">
        <w:rPr>
          <w:spacing w:val="10"/>
          <w:sz w:val="22"/>
          <w:szCs w:val="22"/>
        </w:rPr>
        <w:t xml:space="preserve"> has add</w:t>
      </w:r>
      <w:r>
        <w:rPr>
          <w:spacing w:val="10"/>
          <w:sz w:val="22"/>
          <w:szCs w:val="22"/>
        </w:rPr>
        <w:t xml:space="preserve">ed to its list of carcinogens. </w:t>
      </w:r>
      <w:r w:rsidRPr="00F3783B">
        <w:rPr>
          <w:spacing w:val="10"/>
          <w:sz w:val="22"/>
          <w:szCs w:val="22"/>
        </w:rPr>
        <w:t>The structure of 4-MEI is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jc w:val="center"/>
        <w:rPr>
          <w:spacing w:val="10"/>
          <w:sz w:val="22"/>
          <w:szCs w:val="22"/>
        </w:rPr>
      </w:pPr>
      <w:hyperlink r:id="rId4" w:history="1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96pt;height:87.75pt">
              <v:imagedata r:id="rId5" r:href="rId6"/>
            </v:shape>
          </w:pict>
        </w:r>
      </w:hyperlink>
    </w:p>
    <w:p w:rsidR="009F2062" w:rsidRDefault="009F2062" w:rsidP="009F2062">
      <w:pPr>
        <w:spacing w:line="284" w:lineRule="atLeast"/>
        <w:ind w:left="567" w:hanging="567"/>
        <w:jc w:val="center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jc w:val="center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 knowledge of chemistry</w:t>
      </w:r>
      <w:r w:rsidRPr="0028387E">
        <w:rPr>
          <w:spacing w:val="10"/>
          <w:sz w:val="22"/>
          <w:szCs w:val="22"/>
        </w:rPr>
        <w:t>,</w:t>
      </w:r>
      <w:r w:rsidRPr="00F3783B">
        <w:rPr>
          <w:spacing w:val="10"/>
          <w:sz w:val="22"/>
          <w:szCs w:val="22"/>
        </w:rPr>
        <w:t xml:space="preserve"> write down what you can about 4</w:t>
      </w:r>
      <w:r>
        <w:rPr>
          <w:spacing w:val="10"/>
          <w:sz w:val="22"/>
          <w:szCs w:val="22"/>
        </w:rPr>
        <w:t>-MEI</w:t>
      </w:r>
      <w:r w:rsidRPr="00F3783B">
        <w:rPr>
          <w:spacing w:val="10"/>
          <w:sz w:val="22"/>
          <w:szCs w:val="22"/>
        </w:rPr>
        <w:t>.</w:t>
      </w:r>
    </w:p>
    <w:p w:rsidR="009F2062" w:rsidRDefault="009F2062" w:rsidP="009F2062">
      <w:pPr>
        <w:spacing w:line="284" w:lineRule="atLeast"/>
        <w:ind w:left="567" w:hanging="567"/>
        <w:jc w:val="center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jc w:val="center"/>
        <w:rPr>
          <w:spacing w:val="10"/>
          <w:sz w:val="22"/>
          <w:szCs w:val="22"/>
        </w:rPr>
      </w:pPr>
    </w:p>
    <w:p w:rsidR="009F2062" w:rsidRPr="00CF582D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CF582D">
        <w:rPr>
          <w:spacing w:val="10"/>
          <w:sz w:val="22"/>
          <w:szCs w:val="22"/>
        </w:rPr>
        <w:t>The equation for ammonia being made from nitrogen and hydrogen is</w:t>
      </w:r>
      <w:r>
        <w:rPr>
          <w:spacing w:val="10"/>
          <w:sz w:val="22"/>
          <w:szCs w:val="22"/>
        </w:rPr>
        <w:t>: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tabs>
          <w:tab w:val="left" w:pos="3686"/>
        </w:tabs>
        <w:ind w:left="1134"/>
      </w:pPr>
      <w:r>
        <w:rPr>
          <w:noProof/>
        </w:rPr>
        <w:object w:dxaOrig="2400" w:dyaOrig="960">
          <v:shape id="_x0000_s1026" type="#_x0000_t75" style="position:absolute;left:0;text-align:left;margin-left:135.25pt;margin-top:.75pt;width:46.5pt;height:12.75pt;z-index:251659264">
            <v:imagedata r:id="rId7" o:title=""/>
          </v:shape>
          <o:OLEObject Type="Embed" ProgID="ACD.ChemSketch.20" ShapeID="_x0000_s1026" DrawAspect="Content" ObjectID="_1547877121" r:id="rId8"/>
        </w:object>
      </w:r>
      <w:r w:rsidRPr="00CF582D">
        <w:rPr>
          <w:spacing w:val="10"/>
          <w:sz w:val="22"/>
          <w:szCs w:val="22"/>
        </w:rPr>
        <w:t>N</w:t>
      </w:r>
      <w:r w:rsidRPr="00CF582D">
        <w:rPr>
          <w:spacing w:val="10"/>
          <w:sz w:val="22"/>
          <w:szCs w:val="22"/>
          <w:vertAlign w:val="subscript"/>
        </w:rPr>
        <w:t>2</w:t>
      </w:r>
      <w:r>
        <w:rPr>
          <w:spacing w:val="10"/>
          <w:sz w:val="22"/>
          <w:szCs w:val="22"/>
        </w:rPr>
        <w:t xml:space="preserve">(g) + </w:t>
      </w:r>
      <w:r w:rsidRPr="00CF582D">
        <w:rPr>
          <w:spacing w:val="10"/>
          <w:sz w:val="22"/>
          <w:szCs w:val="22"/>
        </w:rPr>
        <w:t>3H</w:t>
      </w:r>
      <w:r w:rsidRPr="00CF582D">
        <w:rPr>
          <w:spacing w:val="10"/>
          <w:sz w:val="22"/>
          <w:szCs w:val="22"/>
          <w:vertAlign w:val="subscript"/>
        </w:rPr>
        <w:t>2</w:t>
      </w:r>
      <w:r>
        <w:rPr>
          <w:spacing w:val="10"/>
          <w:sz w:val="22"/>
          <w:szCs w:val="22"/>
        </w:rPr>
        <w:t>(g)</w:t>
      </w:r>
      <w:r>
        <w:rPr>
          <w:spacing w:val="10"/>
          <w:sz w:val="22"/>
          <w:szCs w:val="22"/>
        </w:rPr>
        <w:tab/>
      </w:r>
      <w:r w:rsidRPr="00CF582D">
        <w:rPr>
          <w:spacing w:val="10"/>
          <w:sz w:val="22"/>
          <w:szCs w:val="22"/>
        </w:rPr>
        <w:t>2NH</w:t>
      </w:r>
      <w:r w:rsidRPr="00CF582D">
        <w:rPr>
          <w:spacing w:val="10"/>
          <w:sz w:val="22"/>
          <w:szCs w:val="22"/>
          <w:vertAlign w:val="subscript"/>
        </w:rPr>
        <w:t>3</w:t>
      </w:r>
      <w:r>
        <w:rPr>
          <w:spacing w:val="10"/>
          <w:sz w:val="22"/>
          <w:szCs w:val="22"/>
        </w:rPr>
        <w:t xml:space="preserve">(g) </w:t>
      </w:r>
      <w:r w:rsidRPr="00CF582D">
        <w:rPr>
          <w:spacing w:val="10"/>
          <w:sz w:val="22"/>
          <w:szCs w:val="22"/>
        </w:rPr>
        <w:t>ΔH</w:t>
      </w:r>
      <w:r>
        <w:rPr>
          <w:spacing w:val="10"/>
          <w:sz w:val="22"/>
          <w:szCs w:val="22"/>
        </w:rPr>
        <w:t>°</w:t>
      </w:r>
      <w:r w:rsidRPr="00CF582D">
        <w:rPr>
          <w:spacing w:val="10"/>
          <w:sz w:val="22"/>
          <w:szCs w:val="22"/>
        </w:rPr>
        <w:t xml:space="preserve"> = </w:t>
      </w:r>
      <w:r>
        <w:t>-92.22 kJ mol</w:t>
      </w:r>
      <w:r>
        <w:rPr>
          <w:vertAlign w:val="superscript"/>
        </w:rPr>
        <w:t>-1</w:t>
      </w:r>
    </w:p>
    <w:p w:rsidR="009F2062" w:rsidRPr="00CF582D" w:rsidRDefault="009F2062" w:rsidP="009F2062">
      <w:pPr>
        <w:spacing w:line="284" w:lineRule="atLeast"/>
        <w:rPr>
          <w:spacing w:val="10"/>
          <w:sz w:val="22"/>
          <w:szCs w:val="22"/>
        </w:rPr>
      </w:pPr>
    </w:p>
    <w:p w:rsidR="009F2062" w:rsidRPr="00CD6FE8" w:rsidRDefault="009F2062" w:rsidP="009F2062">
      <w:pPr>
        <w:spacing w:line="284" w:lineRule="atLeast"/>
        <w:ind w:left="567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‘</w:t>
      </w:r>
      <w:r w:rsidRPr="00CF582D">
        <w:rPr>
          <w:spacing w:val="10"/>
          <w:sz w:val="22"/>
          <w:szCs w:val="22"/>
        </w:rPr>
        <w:t>Increasing the temperature and</w:t>
      </w:r>
      <w:r>
        <w:rPr>
          <w:spacing w:val="10"/>
          <w:sz w:val="22"/>
          <w:szCs w:val="22"/>
        </w:rPr>
        <w:t xml:space="preserve"> pressure and using a catalyst </w:t>
      </w:r>
      <w:r w:rsidRPr="00CF582D">
        <w:rPr>
          <w:spacing w:val="10"/>
          <w:sz w:val="22"/>
          <w:szCs w:val="22"/>
        </w:rPr>
        <w:t xml:space="preserve">will increase the value of the equilibrium constant, </w:t>
      </w:r>
      <w:r w:rsidRPr="00110195">
        <w:rPr>
          <w:i/>
          <w:spacing w:val="10"/>
          <w:sz w:val="22"/>
          <w:szCs w:val="22"/>
        </w:rPr>
        <w:t>K</w:t>
      </w:r>
      <w:r w:rsidRPr="00CF582D">
        <w:rPr>
          <w:spacing w:val="10"/>
          <w:sz w:val="22"/>
          <w:szCs w:val="22"/>
        </w:rPr>
        <w:t>, and so a larger yield of ammonia will be produced</w:t>
      </w:r>
      <w:r>
        <w:rPr>
          <w:spacing w:val="10"/>
          <w:sz w:val="22"/>
          <w:szCs w:val="22"/>
        </w:rPr>
        <w:t>.’</w:t>
      </w:r>
      <w:r w:rsidRPr="00F013D1">
        <w:rPr>
          <w:spacing w:val="10"/>
          <w:sz w:val="22"/>
          <w:szCs w:val="22"/>
        </w:rPr>
        <w:t xml:space="preserve"> </w:t>
      </w:r>
      <w:r w:rsidRPr="00110195">
        <w:rPr>
          <w:i/>
          <w:spacing w:val="10"/>
          <w:sz w:val="22"/>
          <w:szCs w:val="22"/>
        </w:rPr>
        <w:t>Using your knowledge of chemistry</w:t>
      </w:r>
      <w:r w:rsidRPr="00F013D1">
        <w:rPr>
          <w:spacing w:val="10"/>
          <w:sz w:val="22"/>
          <w:szCs w:val="22"/>
        </w:rPr>
        <w:t xml:space="preserve">, </w:t>
      </w:r>
      <w:r w:rsidRPr="003D0B69">
        <w:rPr>
          <w:spacing w:val="10"/>
          <w:sz w:val="22"/>
          <w:szCs w:val="22"/>
        </w:rPr>
        <w:t xml:space="preserve">comment on </w:t>
      </w:r>
      <w:r>
        <w:rPr>
          <w:spacing w:val="10"/>
          <w:sz w:val="22"/>
          <w:szCs w:val="22"/>
        </w:rPr>
        <w:t>this</w:t>
      </w:r>
      <w:r w:rsidRPr="003D0B69">
        <w:rPr>
          <w:spacing w:val="10"/>
          <w:sz w:val="22"/>
          <w:szCs w:val="22"/>
        </w:rPr>
        <w:t xml:space="preserve"> statement.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Pr="003D0B69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3D0B69">
        <w:rPr>
          <w:spacing w:val="10"/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>learner</w:t>
      </w:r>
      <w:r w:rsidRPr="003D0B69">
        <w:rPr>
          <w:spacing w:val="10"/>
          <w:sz w:val="22"/>
          <w:szCs w:val="22"/>
        </w:rPr>
        <w:t xml:space="preserve"> doing A</w:t>
      </w:r>
      <w:r>
        <w:rPr>
          <w:spacing w:val="10"/>
          <w:sz w:val="22"/>
          <w:szCs w:val="22"/>
        </w:rPr>
        <w:t xml:space="preserve">dvanced </w:t>
      </w:r>
      <w:r w:rsidRPr="003D0B69">
        <w:rPr>
          <w:spacing w:val="10"/>
          <w:sz w:val="22"/>
          <w:szCs w:val="22"/>
        </w:rPr>
        <w:t>H</w:t>
      </w:r>
      <w:r>
        <w:rPr>
          <w:spacing w:val="10"/>
          <w:sz w:val="22"/>
          <w:szCs w:val="22"/>
        </w:rPr>
        <w:t>igher</w:t>
      </w:r>
      <w:r w:rsidRPr="003D0B69">
        <w:rPr>
          <w:spacing w:val="10"/>
          <w:sz w:val="22"/>
          <w:szCs w:val="22"/>
        </w:rPr>
        <w:t xml:space="preserve"> Chemistry wrote </w:t>
      </w:r>
      <w:r>
        <w:rPr>
          <w:spacing w:val="10"/>
          <w:sz w:val="22"/>
          <w:szCs w:val="22"/>
        </w:rPr>
        <w:t>‘</w:t>
      </w:r>
      <w:r w:rsidRPr="003D0B69">
        <w:rPr>
          <w:spacing w:val="10"/>
          <w:sz w:val="22"/>
          <w:szCs w:val="22"/>
        </w:rPr>
        <w:t>There are only two typ</w:t>
      </w:r>
      <w:r>
        <w:rPr>
          <w:spacing w:val="10"/>
          <w:sz w:val="22"/>
          <w:szCs w:val="22"/>
        </w:rPr>
        <w:t>es of arrows used in chemistry.</w:t>
      </w:r>
      <w:r w:rsidRPr="003D0B69">
        <w:rPr>
          <w:spacing w:val="10"/>
          <w:sz w:val="22"/>
          <w:szCs w:val="22"/>
        </w:rPr>
        <w:t xml:space="preserve"> The usual arrow</w:t>
      </w:r>
      <w:r>
        <w:rPr>
          <w:spacing w:val="10"/>
          <w:sz w:val="22"/>
          <w:szCs w:val="22"/>
        </w:rPr>
        <w:t>,</w:t>
      </w:r>
      <w:r w:rsidRPr="003D0B69">
        <w:rPr>
          <w:spacing w:val="10"/>
          <w:sz w:val="22"/>
          <w:szCs w:val="22"/>
        </w:rPr>
        <w:t xml:space="preserve"> which represents reactants turning into products</w:t>
      </w:r>
      <w:r>
        <w:rPr>
          <w:spacing w:val="10"/>
          <w:sz w:val="22"/>
          <w:szCs w:val="22"/>
        </w:rPr>
        <w:t>,</w:t>
      </w:r>
      <w:r w:rsidRPr="003D0B69">
        <w:rPr>
          <w:spacing w:val="10"/>
          <w:sz w:val="22"/>
          <w:szCs w:val="22"/>
        </w:rPr>
        <w:t xml:space="preserve"> and a double arrow</w:t>
      </w:r>
      <w:r>
        <w:rPr>
          <w:spacing w:val="10"/>
          <w:sz w:val="22"/>
          <w:szCs w:val="22"/>
        </w:rPr>
        <w:t>,</w:t>
      </w:r>
      <w:r w:rsidRPr="003D0B69">
        <w:rPr>
          <w:spacing w:val="10"/>
          <w:sz w:val="22"/>
          <w:szCs w:val="22"/>
        </w:rPr>
        <w:t xml:space="preserve"> which indicates that a reaction is reversible or has reached equilibrium</w:t>
      </w:r>
      <w:r>
        <w:rPr>
          <w:spacing w:val="10"/>
          <w:sz w:val="22"/>
          <w:szCs w:val="22"/>
        </w:rPr>
        <w:t>.’</w:t>
      </w:r>
    </w:p>
    <w:p w:rsidR="009F2062" w:rsidRPr="00CD6FE8" w:rsidRDefault="009F2062" w:rsidP="009F2062">
      <w:pPr>
        <w:spacing w:line="284" w:lineRule="atLeast"/>
        <w:ind w:left="567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</w:t>
      </w:r>
      <w:r w:rsidRPr="009F2062">
        <w:rPr>
          <w:i/>
          <w:spacing w:val="10"/>
          <w:sz w:val="22"/>
          <w:szCs w:val="22"/>
        </w:rPr>
        <w:t xml:space="preserve"> </w:t>
      </w:r>
      <w:r w:rsidRPr="00110195">
        <w:rPr>
          <w:i/>
          <w:spacing w:val="10"/>
          <w:sz w:val="22"/>
          <w:szCs w:val="22"/>
        </w:rPr>
        <w:t>knowledge of chemistry</w:t>
      </w:r>
      <w:r w:rsidRPr="003D0B69">
        <w:rPr>
          <w:spacing w:val="10"/>
          <w:sz w:val="22"/>
          <w:szCs w:val="22"/>
        </w:rPr>
        <w:t xml:space="preserve">, comment on the </w:t>
      </w:r>
      <w:r>
        <w:rPr>
          <w:spacing w:val="10"/>
          <w:sz w:val="22"/>
          <w:szCs w:val="22"/>
        </w:rPr>
        <w:t>learner’</w:t>
      </w:r>
      <w:r w:rsidRPr="003D0B69">
        <w:rPr>
          <w:spacing w:val="10"/>
          <w:sz w:val="22"/>
          <w:szCs w:val="22"/>
        </w:rPr>
        <w:t>s statement.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Pr="00CD6FE8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CD6FE8">
        <w:rPr>
          <w:spacing w:val="10"/>
          <w:sz w:val="22"/>
          <w:szCs w:val="22"/>
        </w:rPr>
        <w:t>Electric sparks or arcs display blue hues of light</w:t>
      </w:r>
      <w:r>
        <w:rPr>
          <w:spacing w:val="10"/>
          <w:sz w:val="22"/>
          <w:szCs w:val="22"/>
        </w:rPr>
        <w:t xml:space="preserve"> in air</w:t>
      </w:r>
      <w:r w:rsidRPr="004002B9">
        <w:rPr>
          <w:spacing w:val="10"/>
          <w:sz w:val="22"/>
          <w:szCs w:val="22"/>
        </w:rPr>
        <w:t xml:space="preserve">. </w:t>
      </w:r>
      <w:r w:rsidRPr="00110195">
        <w:rPr>
          <w:i/>
          <w:spacing w:val="10"/>
          <w:sz w:val="22"/>
          <w:szCs w:val="22"/>
        </w:rPr>
        <w:t xml:space="preserve">Using your knowledge of </w:t>
      </w:r>
      <w:r w:rsidRPr="004002B9">
        <w:rPr>
          <w:i/>
          <w:spacing w:val="10"/>
          <w:sz w:val="22"/>
          <w:szCs w:val="22"/>
        </w:rPr>
        <w:t>chemistry</w:t>
      </w:r>
      <w:r>
        <w:rPr>
          <w:i/>
          <w:spacing w:val="10"/>
          <w:sz w:val="22"/>
          <w:szCs w:val="22"/>
        </w:rPr>
        <w:t>,</w:t>
      </w:r>
      <w:r w:rsidRPr="004002B9">
        <w:rPr>
          <w:spacing w:val="10"/>
          <w:sz w:val="22"/>
          <w:szCs w:val="22"/>
        </w:rPr>
        <w:t xml:space="preserve"> c</w:t>
      </w:r>
      <w:r w:rsidRPr="00CD6FE8">
        <w:rPr>
          <w:spacing w:val="10"/>
          <w:sz w:val="22"/>
          <w:szCs w:val="22"/>
        </w:rPr>
        <w:t>omment on the reasons why this occurs.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Pr="00663F63" w:rsidRDefault="009F2062" w:rsidP="009F2062">
      <w:pPr>
        <w:spacing w:line="284" w:lineRule="atLeast"/>
        <w:ind w:left="567" w:hanging="432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 knowledge of chemistry,</w:t>
      </w:r>
      <w:r w:rsidRPr="00663F63">
        <w:rPr>
          <w:spacing w:val="10"/>
          <w:sz w:val="22"/>
          <w:szCs w:val="22"/>
        </w:rPr>
        <w:t xml:space="preserve"> suggest a method of producing alcohols and how you could determine that you had produced </w:t>
      </w:r>
      <w:r w:rsidRPr="001160B0">
        <w:rPr>
          <w:spacing w:val="10"/>
          <w:sz w:val="22"/>
          <w:szCs w:val="22"/>
        </w:rPr>
        <w:t>this alcohol.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432"/>
        <w:rPr>
          <w:spacing w:val="10"/>
          <w:sz w:val="22"/>
          <w:szCs w:val="22"/>
        </w:rPr>
      </w:pPr>
      <w:r w:rsidRPr="00F2176F">
        <w:rPr>
          <w:spacing w:val="10"/>
          <w:sz w:val="22"/>
          <w:szCs w:val="22"/>
        </w:rPr>
        <w:t>A mass spectroscopy experiment produced a parent ion with a mass of 156. Assum</w:t>
      </w:r>
      <w:r>
        <w:rPr>
          <w:spacing w:val="10"/>
          <w:sz w:val="22"/>
          <w:szCs w:val="22"/>
        </w:rPr>
        <w:t>e</w:t>
      </w:r>
      <w:r w:rsidRPr="00F2176F">
        <w:rPr>
          <w:spacing w:val="10"/>
          <w:sz w:val="22"/>
          <w:szCs w:val="22"/>
        </w:rPr>
        <w:t xml:space="preserve"> that the compound contains C, H and possibly O. </w:t>
      </w:r>
      <w:r w:rsidRPr="00110195">
        <w:rPr>
          <w:i/>
          <w:spacing w:val="10"/>
          <w:sz w:val="22"/>
          <w:szCs w:val="22"/>
        </w:rPr>
        <w:t>Using your knowledge of chemistry</w:t>
      </w:r>
      <w:r>
        <w:rPr>
          <w:i/>
          <w:spacing w:val="10"/>
          <w:sz w:val="22"/>
          <w:szCs w:val="22"/>
        </w:rPr>
        <w:t>,</w:t>
      </w:r>
      <w:r w:rsidRPr="00110195">
        <w:rPr>
          <w:i/>
          <w:spacing w:val="10"/>
          <w:sz w:val="22"/>
          <w:szCs w:val="22"/>
        </w:rPr>
        <w:t xml:space="preserve"> </w:t>
      </w:r>
      <w:r w:rsidRPr="00F2176F">
        <w:rPr>
          <w:spacing w:val="10"/>
          <w:sz w:val="22"/>
          <w:szCs w:val="22"/>
        </w:rPr>
        <w:t>suggest possible molecular formula</w:t>
      </w:r>
      <w:r>
        <w:rPr>
          <w:spacing w:val="10"/>
          <w:sz w:val="22"/>
          <w:szCs w:val="22"/>
        </w:rPr>
        <w:t>e</w:t>
      </w:r>
      <w:r w:rsidRPr="00F2176F">
        <w:rPr>
          <w:spacing w:val="10"/>
          <w:sz w:val="22"/>
          <w:szCs w:val="22"/>
        </w:rPr>
        <w:t xml:space="preserve"> for the ion fragment and how the actual structure could be determined by spectroscopy </w:t>
      </w:r>
      <w:r w:rsidRPr="00DB3102">
        <w:rPr>
          <w:spacing w:val="10"/>
          <w:sz w:val="22"/>
          <w:szCs w:val="22"/>
        </w:rPr>
        <w:t>and/or</w:t>
      </w:r>
      <w:r w:rsidRPr="00F2176F">
        <w:rPr>
          <w:spacing w:val="10"/>
          <w:sz w:val="22"/>
          <w:szCs w:val="22"/>
        </w:rPr>
        <w:t xml:space="preserve"> other chemical techniques.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lastRenderedPageBreak/>
        <w:t xml:space="preserve">Titanium(IV) chloride is a colourless liquid at room temperature.  It is </w:t>
      </w:r>
      <w:r w:rsidRPr="0034478E">
        <w:rPr>
          <w:spacing w:val="10"/>
          <w:sz w:val="22"/>
          <w:szCs w:val="22"/>
        </w:rPr>
        <w:t xml:space="preserve">used </w:t>
      </w:r>
      <w:r>
        <w:rPr>
          <w:spacing w:val="10"/>
          <w:sz w:val="22"/>
          <w:szCs w:val="22"/>
        </w:rPr>
        <w:t>in</w:t>
      </w:r>
      <w:r w:rsidRPr="0034478E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 xml:space="preserve">the production of titanium metal and titanium dioxide. </w:t>
      </w:r>
    </w:p>
    <w:p w:rsidR="009F2062" w:rsidRPr="0034478E" w:rsidRDefault="009F2062" w:rsidP="009F2062">
      <w:pPr>
        <w:spacing w:line="284" w:lineRule="atLeast"/>
        <w:ind w:left="567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 knowledge of chemistry,</w:t>
      </w:r>
      <w:r>
        <w:rPr>
          <w:spacing w:val="10"/>
          <w:sz w:val="22"/>
          <w:szCs w:val="22"/>
        </w:rPr>
        <w:t xml:space="preserve"> </w:t>
      </w:r>
      <w:r w:rsidRPr="0034478E">
        <w:rPr>
          <w:spacing w:val="10"/>
          <w:sz w:val="22"/>
          <w:szCs w:val="22"/>
        </w:rPr>
        <w:t>discuss the chemistry of titanium(IV) chloride and how you would determine the type of bonding present.</w:t>
      </w:r>
      <w:r>
        <w:rPr>
          <w:spacing w:val="10"/>
          <w:sz w:val="22"/>
          <w:szCs w:val="22"/>
        </w:rPr>
        <w:t xml:space="preserve">  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255593">
        <w:rPr>
          <w:spacing w:val="10"/>
          <w:sz w:val="22"/>
          <w:szCs w:val="22"/>
        </w:rPr>
        <w:t>Chemicals in tea contribute to the colour when brewed. The colour in tea is main</w:t>
      </w:r>
      <w:r>
        <w:rPr>
          <w:spacing w:val="10"/>
          <w:sz w:val="22"/>
          <w:szCs w:val="22"/>
        </w:rPr>
        <w:t xml:space="preserve">ly from </w:t>
      </w:r>
      <w:proofErr w:type="spellStart"/>
      <w:r>
        <w:rPr>
          <w:spacing w:val="10"/>
          <w:sz w:val="22"/>
          <w:szCs w:val="22"/>
        </w:rPr>
        <w:t>thearubigins</w:t>
      </w:r>
      <w:proofErr w:type="spellEnd"/>
      <w:r>
        <w:rPr>
          <w:spacing w:val="10"/>
          <w:sz w:val="22"/>
          <w:szCs w:val="22"/>
        </w:rPr>
        <w:t xml:space="preserve"> and tannins</w:t>
      </w:r>
      <w:r w:rsidRPr="00255593">
        <w:rPr>
          <w:spacing w:val="10"/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 w:rsidRPr="00255593">
        <w:rPr>
          <w:spacing w:val="10"/>
          <w:sz w:val="22"/>
          <w:szCs w:val="22"/>
        </w:rPr>
        <w:t>However</w:t>
      </w:r>
      <w:r>
        <w:rPr>
          <w:spacing w:val="10"/>
          <w:sz w:val="22"/>
          <w:szCs w:val="22"/>
        </w:rPr>
        <w:t>,</w:t>
      </w:r>
      <w:r w:rsidRPr="00255593">
        <w:rPr>
          <w:spacing w:val="10"/>
          <w:sz w:val="22"/>
          <w:szCs w:val="22"/>
        </w:rPr>
        <w:t xml:space="preserve"> adding lemon juice can lighten the colou</w:t>
      </w:r>
      <w:r>
        <w:rPr>
          <w:spacing w:val="10"/>
          <w:sz w:val="22"/>
          <w:szCs w:val="22"/>
        </w:rPr>
        <w:t xml:space="preserve">r and adding sodium bicarbonate </w:t>
      </w:r>
      <w:r w:rsidRPr="00255593">
        <w:rPr>
          <w:spacing w:val="10"/>
          <w:sz w:val="22"/>
          <w:szCs w:val="22"/>
        </w:rPr>
        <w:t xml:space="preserve">can darken the colour. 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Pr="00FF488F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>
        <w:rPr>
          <w:noProof/>
          <w:spacing w:val="10"/>
          <w:sz w:val="22"/>
          <w:szCs w:val="22"/>
          <w:lang w:eastAsia="en-GB"/>
        </w:rPr>
      </w:r>
      <w:r>
        <w:rPr>
          <w:spacing w:val="10"/>
          <w:sz w:val="22"/>
          <w:szCs w:val="22"/>
        </w:rPr>
        <w:pict>
          <v:group id="_x0000_s1027" style="width:416.15pt;height:160.8pt;mso-position-horizontal-relative:char;mso-position-vertical-relative:line" coordorigin="1607,7809" coordsize="8323,3216">
            <v:shape id="_x0000_s1028" type="#_x0000_t75" style="position:absolute;left:1607;top:7809;width:7647;height:3216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9102;top:9027;width:828;height:39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ed="f" stroked="f">
              <v:textbox style="mso-fit-shape-to-text:t">
                <w:txbxContent>
                  <w:p w:rsidR="009F2062" w:rsidRDefault="009F2062" w:rsidP="009F2062">
                    <w:r>
                      <w:rPr>
                        <w:spacing w:val="10"/>
                        <w:sz w:val="22"/>
                        <w:szCs w:val="22"/>
                      </w:rPr>
                      <w:t>2H</w:t>
                    </w:r>
                    <w:r>
                      <w:rPr>
                        <w:spacing w:val="10"/>
                        <w:sz w:val="22"/>
                        <w:szCs w:val="22"/>
                        <w:vertAlign w:val="superscript"/>
                      </w:rPr>
                      <w:t>+</w:t>
                    </w:r>
                  </w:p>
                </w:txbxContent>
              </v:textbox>
            </v:shape>
            <w10:wrap type="none"/>
            <w10:anchorlock/>
          </v:group>
          <o:OLEObject Type="Embed" ProgID="ACD.ChemSketch.20" ShapeID="_x0000_s1028" DrawAspect="Content" ObjectID="_1547877122" r:id="rId10"/>
        </w:pict>
      </w:r>
    </w:p>
    <w:p w:rsidR="009F2062" w:rsidRDefault="009F2062" w:rsidP="009F2062">
      <w:pPr>
        <w:spacing w:line="284" w:lineRule="atLeast"/>
        <w:rPr>
          <w:spacing w:val="10"/>
          <w:sz w:val="22"/>
          <w:szCs w:val="22"/>
        </w:rPr>
      </w:pPr>
    </w:p>
    <w:p w:rsidR="009F2062" w:rsidRDefault="009F2062" w:rsidP="009F2062">
      <w:pPr>
        <w:tabs>
          <w:tab w:val="left" w:pos="4536"/>
        </w:tabs>
        <w:spacing w:line="284" w:lineRule="atLeast"/>
        <w:ind w:left="567"/>
        <w:rPr>
          <w:spacing w:val="10"/>
          <w:sz w:val="22"/>
          <w:szCs w:val="22"/>
        </w:rPr>
      </w:pPr>
      <w:proofErr w:type="spellStart"/>
      <w:r>
        <w:rPr>
          <w:spacing w:val="10"/>
          <w:sz w:val="22"/>
          <w:szCs w:val="22"/>
        </w:rPr>
        <w:t>Thearubigin</w:t>
      </w:r>
      <w:proofErr w:type="spellEnd"/>
      <w:r>
        <w:rPr>
          <w:spacing w:val="10"/>
          <w:sz w:val="22"/>
          <w:szCs w:val="22"/>
        </w:rPr>
        <w:t xml:space="preserve"> (colourless)</w:t>
      </w:r>
      <w:r>
        <w:rPr>
          <w:spacing w:val="10"/>
          <w:sz w:val="22"/>
          <w:szCs w:val="22"/>
        </w:rPr>
        <w:tab/>
      </w:r>
      <w:proofErr w:type="spellStart"/>
      <w:r>
        <w:rPr>
          <w:spacing w:val="10"/>
          <w:sz w:val="22"/>
          <w:szCs w:val="22"/>
        </w:rPr>
        <w:t>Thearubigin</w:t>
      </w:r>
      <w:proofErr w:type="spellEnd"/>
      <w:r>
        <w:rPr>
          <w:spacing w:val="10"/>
          <w:sz w:val="22"/>
          <w:szCs w:val="22"/>
        </w:rPr>
        <w:t xml:space="preserve"> anion (coloured)</w:t>
      </w:r>
    </w:p>
    <w:p w:rsidR="009F2062" w:rsidRDefault="009F2062" w:rsidP="009F2062">
      <w:pPr>
        <w:spacing w:line="284" w:lineRule="atLeast"/>
        <w:ind w:left="567"/>
        <w:rPr>
          <w:b/>
          <w:i/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 knowledge of chemistry</w:t>
      </w:r>
      <w:r>
        <w:rPr>
          <w:i/>
          <w:spacing w:val="10"/>
          <w:sz w:val="22"/>
          <w:szCs w:val="22"/>
        </w:rPr>
        <w:t>,</w:t>
      </w:r>
      <w:r w:rsidRPr="00FF488F">
        <w:rPr>
          <w:spacing w:val="10"/>
          <w:sz w:val="22"/>
          <w:szCs w:val="22"/>
        </w:rPr>
        <w:t xml:space="preserve"> </w:t>
      </w:r>
      <w:r>
        <w:t>suggest reasons why tea is coloured and why the colour may depend on the source of the water used.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 knowledge of chemistry</w:t>
      </w:r>
      <w:r>
        <w:rPr>
          <w:spacing w:val="10"/>
          <w:sz w:val="22"/>
          <w:szCs w:val="22"/>
        </w:rPr>
        <w:t>,</w:t>
      </w:r>
      <w:r w:rsidRPr="00FF488F">
        <w:rPr>
          <w:spacing w:val="10"/>
          <w:sz w:val="22"/>
          <w:szCs w:val="22"/>
        </w:rPr>
        <w:t xml:space="preserve"> </w:t>
      </w:r>
      <w:r w:rsidRPr="0062522A">
        <w:rPr>
          <w:spacing w:val="10"/>
          <w:sz w:val="22"/>
          <w:szCs w:val="22"/>
        </w:rPr>
        <w:t xml:space="preserve">describe how to prepare a </w:t>
      </w:r>
      <w:r>
        <w:rPr>
          <w:spacing w:val="10"/>
          <w:sz w:val="22"/>
          <w:szCs w:val="22"/>
        </w:rPr>
        <w:t>carboxylic acid</w:t>
      </w:r>
      <w:r w:rsidRPr="0062522A">
        <w:rPr>
          <w:spacing w:val="10"/>
          <w:sz w:val="22"/>
          <w:szCs w:val="22"/>
        </w:rPr>
        <w:t xml:space="preserve"> and </w:t>
      </w:r>
      <w:r>
        <w:rPr>
          <w:spacing w:val="10"/>
          <w:sz w:val="22"/>
          <w:szCs w:val="22"/>
        </w:rPr>
        <w:t>discuss the chemistry of the chosen carboxylic acid</w:t>
      </w:r>
      <w:r w:rsidRPr="0062522A">
        <w:rPr>
          <w:spacing w:val="10"/>
          <w:sz w:val="22"/>
          <w:szCs w:val="22"/>
        </w:rPr>
        <w:t>.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outlineLvl w:val="0"/>
        <w:rPr>
          <w:spacing w:val="10"/>
          <w:sz w:val="22"/>
          <w:szCs w:val="22"/>
        </w:rPr>
      </w:pPr>
      <w:r>
        <w:rPr>
          <w:spacing w:val="10"/>
          <w:sz w:val="22"/>
          <w:szCs w:val="22"/>
        </w:rPr>
        <w:t>A compound has the formula K</w:t>
      </w:r>
      <w:r w:rsidRPr="00F67A1E">
        <w:rPr>
          <w:spacing w:val="10"/>
          <w:sz w:val="22"/>
          <w:szCs w:val="22"/>
          <w:vertAlign w:val="subscript"/>
        </w:rPr>
        <w:t>3</w:t>
      </w:r>
      <w:r w:rsidRPr="00F67A1E">
        <w:rPr>
          <w:spacing w:val="10"/>
          <w:sz w:val="22"/>
          <w:szCs w:val="22"/>
        </w:rPr>
        <w:t>[Fe(CN)</w:t>
      </w:r>
      <w:r w:rsidRPr="00F67A1E">
        <w:rPr>
          <w:spacing w:val="10"/>
          <w:sz w:val="22"/>
          <w:szCs w:val="22"/>
          <w:vertAlign w:val="subscript"/>
        </w:rPr>
        <w:t>6</w:t>
      </w:r>
      <w:r w:rsidRPr="00F67A1E">
        <w:rPr>
          <w:spacing w:val="10"/>
          <w:sz w:val="22"/>
          <w:szCs w:val="22"/>
        </w:rPr>
        <w:t>]</w:t>
      </w:r>
      <w:r>
        <w:rPr>
          <w:spacing w:val="10"/>
          <w:sz w:val="22"/>
          <w:szCs w:val="22"/>
        </w:rPr>
        <w:t>. It has</w:t>
      </w:r>
      <w:r w:rsidRPr="00F67A1E">
        <w:rPr>
          <w:spacing w:val="10"/>
          <w:sz w:val="22"/>
          <w:szCs w:val="22"/>
        </w:rPr>
        <w:t xml:space="preserve"> a melting point of </w:t>
      </w:r>
      <w:r w:rsidRPr="00AF46EB">
        <w:rPr>
          <w:spacing w:val="10"/>
          <w:sz w:val="22"/>
          <w:szCs w:val="22"/>
        </w:rPr>
        <w:t>300°C</w:t>
      </w:r>
      <w:r>
        <w:rPr>
          <w:spacing w:val="10"/>
          <w:sz w:val="22"/>
          <w:szCs w:val="22"/>
        </w:rPr>
        <w:t xml:space="preserve"> and dissolves in water, forming a yellow solution</w:t>
      </w:r>
      <w:r w:rsidRPr="003F47A6">
        <w:rPr>
          <w:spacing w:val="10"/>
          <w:sz w:val="22"/>
          <w:szCs w:val="22"/>
        </w:rPr>
        <w:t xml:space="preserve">. </w:t>
      </w:r>
      <w:r w:rsidRPr="00110195">
        <w:rPr>
          <w:i/>
          <w:spacing w:val="10"/>
          <w:sz w:val="22"/>
          <w:szCs w:val="22"/>
        </w:rPr>
        <w:t>Using your knowledge of chemistry,</w:t>
      </w:r>
      <w:r w:rsidRPr="003F47A6">
        <w:rPr>
          <w:spacing w:val="10"/>
          <w:sz w:val="22"/>
          <w:szCs w:val="22"/>
        </w:rPr>
        <w:t xml:space="preserve"> </w:t>
      </w:r>
      <w:r>
        <w:rPr>
          <w:spacing w:val="10"/>
          <w:sz w:val="22"/>
          <w:szCs w:val="22"/>
        </w:rPr>
        <w:t>d</w:t>
      </w:r>
      <w:r w:rsidRPr="00F67A1E">
        <w:rPr>
          <w:spacing w:val="10"/>
          <w:sz w:val="22"/>
          <w:szCs w:val="22"/>
        </w:rPr>
        <w:t xml:space="preserve">educe from </w:t>
      </w:r>
      <w:r>
        <w:rPr>
          <w:spacing w:val="10"/>
          <w:sz w:val="22"/>
          <w:szCs w:val="22"/>
        </w:rPr>
        <w:t xml:space="preserve">the compound </w:t>
      </w:r>
      <w:r w:rsidRPr="00F67A1E">
        <w:rPr>
          <w:spacing w:val="10"/>
          <w:sz w:val="22"/>
          <w:szCs w:val="22"/>
        </w:rPr>
        <w:t xml:space="preserve">as much chemical information as you can. </w: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Pr="00E377B6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E377B6">
        <w:rPr>
          <w:spacing w:val="10"/>
          <w:sz w:val="22"/>
          <w:szCs w:val="22"/>
        </w:rPr>
        <w:t>Transition metals and their compounds display a variety of colours</w:t>
      </w:r>
      <w:r>
        <w:rPr>
          <w:spacing w:val="10"/>
          <w:sz w:val="22"/>
          <w:szCs w:val="22"/>
        </w:rPr>
        <w:t>, f</w:t>
      </w:r>
      <w:r w:rsidRPr="00E377B6">
        <w:rPr>
          <w:spacing w:val="10"/>
          <w:sz w:val="22"/>
          <w:szCs w:val="22"/>
        </w:rPr>
        <w:t xml:space="preserve">or example when a sample of </w:t>
      </w:r>
      <w:r>
        <w:rPr>
          <w:spacing w:val="10"/>
          <w:sz w:val="22"/>
          <w:szCs w:val="22"/>
        </w:rPr>
        <w:t>co</w:t>
      </w:r>
      <w:r w:rsidRPr="00E377B6">
        <w:rPr>
          <w:spacing w:val="10"/>
          <w:sz w:val="22"/>
          <w:szCs w:val="22"/>
        </w:rPr>
        <w:t>pper is held in a flame it produces a green flame test. Aqueous solutions of copper compounds are blue. Adding ammonia to these solutions gives a deeper blue colour.</w:t>
      </w:r>
    </w:p>
    <w:p w:rsidR="009F2062" w:rsidRPr="00E377B6" w:rsidRDefault="009F2062" w:rsidP="009F2062">
      <w:pPr>
        <w:spacing w:line="284" w:lineRule="atLeast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 knowledge of chemistry,</w:t>
      </w:r>
      <w:r w:rsidRPr="003F47A6">
        <w:rPr>
          <w:spacing w:val="10"/>
          <w:sz w:val="22"/>
          <w:szCs w:val="22"/>
        </w:rPr>
        <w:t xml:space="preserve"> </w:t>
      </w:r>
      <w:r w:rsidRPr="00E377B6">
        <w:rPr>
          <w:spacing w:val="10"/>
          <w:sz w:val="22"/>
          <w:szCs w:val="22"/>
        </w:rPr>
        <w:t>discuss why transition metals and their compounds behave in this way.</w:t>
      </w:r>
    </w:p>
    <w:p w:rsidR="009F2062" w:rsidRDefault="009F2062" w:rsidP="009F2062">
      <w:pPr>
        <w:spacing w:line="284" w:lineRule="atLeast"/>
        <w:rPr>
          <w:spacing w:val="10"/>
          <w:sz w:val="22"/>
          <w:szCs w:val="22"/>
        </w:rPr>
      </w:pPr>
      <w:bookmarkStart w:id="0" w:name="_GoBack"/>
      <w:bookmarkEnd w:id="0"/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  <w:r w:rsidRPr="00110195">
        <w:rPr>
          <w:i/>
          <w:spacing w:val="10"/>
          <w:sz w:val="22"/>
          <w:szCs w:val="22"/>
        </w:rPr>
        <w:t>Using your knowledge of chemistry,</w:t>
      </w:r>
      <w:r w:rsidRPr="00E377B6">
        <w:rPr>
          <w:spacing w:val="10"/>
          <w:sz w:val="22"/>
          <w:szCs w:val="22"/>
        </w:rPr>
        <w:t xml:space="preserve"> </w:t>
      </w:r>
      <w:r w:rsidRPr="000F6D81">
        <w:rPr>
          <w:spacing w:val="10"/>
          <w:sz w:val="22"/>
          <w:szCs w:val="22"/>
        </w:rPr>
        <w:t>discuss the following molecule. You may wish to discuss features such as functional groups, probable chemistry, physical properties, isomers or spectroscopic features.</w:t>
      </w:r>
    </w:p>
    <w:p w:rsidR="009F2062" w:rsidRPr="00610787" w:rsidRDefault="009F2062" w:rsidP="009F2062">
      <w:pPr>
        <w:spacing w:line="284" w:lineRule="atLeast"/>
        <w:rPr>
          <w:spacing w:val="10"/>
          <w:sz w:val="22"/>
          <w:szCs w:val="22"/>
        </w:rPr>
      </w:pPr>
    </w:p>
    <w:p w:rsidR="009F2062" w:rsidRDefault="009F2062" w:rsidP="009F2062">
      <w:pPr>
        <w:spacing w:line="284" w:lineRule="atLeast"/>
        <w:ind w:left="567" w:hanging="567"/>
        <w:jc w:val="center"/>
        <w:rPr>
          <w:spacing w:val="10"/>
          <w:sz w:val="22"/>
          <w:szCs w:val="22"/>
        </w:rPr>
      </w:pPr>
      <w:r>
        <w:object w:dxaOrig="2304" w:dyaOrig="1445">
          <v:shape id="_x0000_i1036" type="#_x0000_t75" style="width:115.5pt;height:1in" o:ole="">
            <v:imagedata r:id="rId11" o:title=""/>
          </v:shape>
          <o:OLEObject Type="Embed" ProgID="ACD.ChemSketch.20" ShapeID="_x0000_i1036" DrawAspect="Content" ObjectID="_1547877120" r:id="rId12"/>
        </w:object>
      </w:r>
    </w:p>
    <w:p w:rsidR="009F2062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9F2062" w:rsidRPr="00CF582D" w:rsidRDefault="009F2062" w:rsidP="009F2062">
      <w:pPr>
        <w:spacing w:line="284" w:lineRule="atLeast"/>
        <w:ind w:left="567" w:hanging="567"/>
        <w:rPr>
          <w:spacing w:val="10"/>
          <w:sz w:val="22"/>
          <w:szCs w:val="22"/>
        </w:rPr>
      </w:pPr>
    </w:p>
    <w:p w:rsidR="00E94E04" w:rsidRDefault="00E94E04"/>
    <w:sectPr w:rsidR="00E94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62"/>
    <w:rsid w:val="009F2062"/>
    <w:rsid w:val="00E9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  <w14:docId w14:val="05F4E726"/>
  <w15:chartTrackingRefBased/>
  <w15:docId w15:val="{5C52F575-FD9E-43D0-91C4-5CB1A4C5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5/5f/4-Methylimidazole.svg/512px-4-Methylimidazole.svg.png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hyperlink" Target="http://upload.wikimedia.org/wikipedia/commons/5/5f/4-Methylimidazole.svg" TargetMode="Externa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Barley</dc:creator>
  <cp:keywords/>
  <dc:description/>
  <cp:lastModifiedBy>Helen Barley</cp:lastModifiedBy>
  <cp:revision>1</cp:revision>
  <dcterms:created xsi:type="dcterms:W3CDTF">2017-02-06T09:02:00Z</dcterms:created>
  <dcterms:modified xsi:type="dcterms:W3CDTF">2017-02-06T09:06:00Z</dcterms:modified>
</cp:coreProperties>
</file>